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№ </w:t>
      </w: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аренды объекта муниципального движимого и недвижимого  имущества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Пермь                                                                                                                                              2024 г.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учреждение культуры «Пермская дирекция по организации городских культурно-массовых мероприятий» (далее - МБУК «Пермская дирекция»), именуемое в дальнейшем «Заказчик» в лице </w:t>
      </w:r>
      <w:r>
        <w:rPr>
          <w:rFonts w:ascii="Times New Roman" w:hAnsi="Times New Roman" w:cs="Times New Roman"/>
          <w:color w:val="000000"/>
        </w:rPr>
        <w:t xml:space="preserve"> директора Романовой Ольги Халиловны, </w:t>
      </w:r>
      <w:r>
        <w:rPr>
          <w:rFonts w:ascii="Times New Roman" w:hAnsi="Times New Roman" w:cs="Times New Roman"/>
        </w:rPr>
        <w:t>действующей на основании Устава, именуемого в дальнейшем "Арендодатель" с одной стороны и действующий на основании, именуемый в дальнейшем "Арендатор" с   другой   стороны,   вместе   именуемые   "Стороны» заключили настоящий договор о следующем: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8A4C7E" w:rsidRDefault="008A4C7E">
      <w:pPr>
        <w:pStyle w:val="a9"/>
        <w:jc w:val="center"/>
        <w:rPr>
          <w:rFonts w:ascii="Times New Roman" w:hAnsi="Times New Roman" w:cs="Times New Roman"/>
        </w:rPr>
      </w:pPr>
    </w:p>
    <w:p w:rsidR="008A4C7E" w:rsidRDefault="00486441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Арендодатель обязуется предоставить Арендатору за плату во временное  пользование, без права выкупа и сдачи в субаренду объект муниципального недвижимого имущества: </w:t>
      </w:r>
      <w:r>
        <w:rPr>
          <w:rFonts w:ascii="Times New Roman" w:eastAsia="Times New Roman" w:hAnsi="Times New Roman" w:cs="Times New Roman"/>
          <w:color w:val="1A1A1A"/>
        </w:rPr>
        <w:t xml:space="preserve">Кафе  № 1 расположенный по адресу:  Пермский край, г. Пермь, </w:t>
      </w:r>
      <w:r>
        <w:rPr>
          <w:rFonts w:ascii="Times New Roman" w:hAnsi="Times New Roman" w:cs="Times New Roman"/>
        </w:rPr>
        <w:t>Ленинский район, 68 квар</w:t>
      </w:r>
      <w:r>
        <w:rPr>
          <w:rFonts w:ascii="Times New Roman" w:hAnsi="Times New Roman" w:cs="Times New Roman"/>
          <w:color w:val="151515"/>
        </w:rPr>
        <w:t xml:space="preserve">тал </w:t>
      </w:r>
      <w:r>
        <w:rPr>
          <w:rFonts w:ascii="Times New Roman" w:hAnsi="Times New Roman" w:cs="Times New Roman"/>
        </w:rPr>
        <w:t xml:space="preserve">эспланады, ограниченный ул. Ленина, ул. Попова, ул. Петропавловской, основной площадью 97,9 кв. м (кадастровый номер 59:01:4410068:144) </w:t>
      </w:r>
      <w:r>
        <w:rPr>
          <w:rFonts w:ascii="Times New Roman" w:hAnsi="Times New Roman" w:cs="Times New Roman"/>
          <w:color w:val="1F1F1F"/>
        </w:rPr>
        <w:t xml:space="preserve">с </w:t>
      </w:r>
      <w:r>
        <w:rPr>
          <w:rFonts w:ascii="Times New Roman" w:hAnsi="Times New Roman" w:cs="Times New Roman"/>
        </w:rPr>
        <w:t xml:space="preserve">учетом использования земельного участка, объектов муниципального движимого имущества согласно </w:t>
      </w:r>
      <w:r>
        <w:rPr>
          <w:rFonts w:ascii="Times New Roman" w:hAnsi="Times New Roman" w:cs="Times New Roman"/>
          <w:spacing w:val="-8"/>
        </w:rPr>
        <w:t>П</w:t>
      </w:r>
      <w:r>
        <w:rPr>
          <w:rFonts w:ascii="Times New Roman" w:hAnsi="Times New Roman" w:cs="Times New Roman"/>
        </w:rPr>
        <w:t xml:space="preserve">риложению  </w:t>
      </w:r>
      <w:r>
        <w:rPr>
          <w:rFonts w:ascii="Times New Roman" w:hAnsi="Times New Roman" w:cs="Times New Roman"/>
          <w:spacing w:val="5"/>
        </w:rPr>
        <w:t xml:space="preserve">№  </w:t>
      </w:r>
      <w:r>
        <w:rPr>
          <w:rFonts w:ascii="Times New Roman" w:hAnsi="Times New Roman" w:cs="Times New Roman"/>
        </w:rPr>
        <w:t xml:space="preserve">1 к настоящему договору (далее </w:t>
      </w:r>
      <w:r>
        <w:rPr>
          <w:rFonts w:ascii="Times New Roman" w:hAnsi="Times New Roman" w:cs="Times New Roman"/>
          <w:color w:val="1C1C1C"/>
          <w:w w:val="90"/>
        </w:rPr>
        <w:t>-</w:t>
      </w:r>
      <w:r>
        <w:rPr>
          <w:rFonts w:ascii="Times New Roman" w:hAnsi="Times New Roman" w:cs="Times New Roman"/>
        </w:rPr>
        <w:t>Объект). План и экспликация Объекта являются приложением и неотъемлемой частью настоящего договора (Приложение  №   2 к настоящему договору).</w:t>
      </w:r>
    </w:p>
    <w:p w:rsidR="008A4C7E" w:rsidRDefault="00486441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 Цель   использования   Объекта: общественное питание.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Настоящий договор вступает в силу  с  момента  его  подписания.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аренды Объекта с ""  2024 г. по "" 202</w:t>
      </w:r>
      <w:r w:rsidR="007C04EC">
        <w:rPr>
          <w:rFonts w:ascii="Times New Roman" w:hAnsi="Times New Roman" w:cs="Times New Roman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 считается  переданным  с даты подписания Сторонами акта приема-передачи (Приложение  №   4) настоящего договора.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Сторон</w:t>
      </w:r>
    </w:p>
    <w:p w:rsidR="008A4C7E" w:rsidRDefault="008A4C7E">
      <w:pPr>
        <w:pStyle w:val="a9"/>
        <w:jc w:val="center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 Арендодатель имеет право: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2.1.1. требовать доступ в Объект в любое время в целях контроля за соблюдением условий (исполнением обязательств) настоящего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2.1.2.  требовать  досрочного  расторжения  настоящего    договора в порядке  и  по  основаниям,  предусмотренным  настоящим договором.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Арендатор имеет право: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с письменного согласия Арендодателя при наличии документации, разработанной и согласованной в порядке, установленном  законодательством и  (или)  правовыми  актами  города  Перми,  за  свой  счет   производить капитальный  ремонт,  перепланировку  и  переустройство,   реконструкцию, неотделимые  улучшения  Объекта.  Расходы  Арендатора   на   производство капитального ремонта,  перепланировки  и  переустройства,  реконструкции, неотделимых улучшений Объекта возмещению не подлежат;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с письменного согласия Арендодателя в установленном законом и техническими  нормами  порядке  установить  приборы   учета   потребления коммунальных услуг на Объекте;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 требовать  досрочного  расторжения  настоящего договора в порядке  и  по  основаниям,  предусмотренным  настоящим договором.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Обязанности Сторон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Арендодатель обязан: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передать Арендатору Объект по акту приема-передачи в  течение 5 рабочих дней  с  даты  исполнения  Арендатором  пункта  4.3  настоящего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 контролировать  выполнение  Арендатором  условий  настоящего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 извещать  Арендатора  в  письменной  форме  о   произошедших изменениях:  реорганизации,  ликвидации,  изменении  наименования,  места нахождения, почтового адреса, банковских реквизитов в течение 10 дней  со дня указанных изменений;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3.1.5. принять Объект у Арендатора по акту приема-передачи в течение 5 рабочих дней с даты прекращения настоящего договора.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Арендатор обязан: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исполнить пункт 4.3 договора в течение 5 рабочих дней с  даты подписания настоящего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принять от Арендодателя  Объект  по  акту   приема-передачи в течение 5 рабочих дней с даты  исполнения пункта 4.3  настоящего 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использовать Объект в соответствии с пунктом  1.2  настоящего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своевременно и в полном  объеме  вносить  арендную   плату за  пользование Объектом в порядке, на  условиях  и  в  сроки,  установленные настоящим договором;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своевременно выполнять  предписания  органов,  осуществляющих федеральный  государственный  пожарный  надзор,  органов,  осуществляющих федеральный государственный санитарно-эпидемиологический надзор,  и  иных органов и их  должностных  лиц  по  устранению  выявленных   нарушений на Объекте. Ответственность за невыполнение требований указанных  органов  и  их должностных  лиц,  установленных  законодательством,  Арендатор  несет самостоятельно;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  установить  при  входе  в  Объект  вывеску,  соответствующую требованиям законодательства и  (или)  правовых  актов  города   Перми, с полным наименованием Арендатора в течение 30 дней с даты принятия Объекта по акту приема-передачи;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3.2.8.   нести   расходы  по  содержанию  Объекта,  в  том числе фасада и крыши, земельного участка, прилегающей территории с элементами озеленения и благоустройства  в  соответствии  с  законодательством  и  (или) правовыми актами города Перми;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3.2.9. обеспечивать учет потребления коммунальных услуг и электроэнергии на Объекте.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 установке,   замене   приборов   учета   копии   подтверждающих документов,  заверенные  в   установленном   законодательством   порядке, представить Арендодателю в течение 30  дней  с  даты  установки  (замены) приборов учета;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3.2.10. обеспечить Арендодателю доступ в  Объект  в  любое   время в целях  контроля  за  соблюдением   условий   (исполнением   обязательств) настоящего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3.2.11. в течение всего срока  действия  настоящего  договора  нести расходы   на   содержание   Объекта,   содержать   Объект   в    порядке, предусмотренном  техническими,  санитарными,  противопожарными  и   иными обязательными правилами и  нормами.  За  свой  счет  производить  текущий ремонт  Объекта;  за  свой  счет  с  письменного  согласия   Арендодателя производить  капитальный  ремонт  Объекта  в  случае,  если   он вызван неотложной необходимостью. Расходы Арендатора на производство текущего  и капитального ремонта Объекта возмещению не подлежат;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3.2.13. в течение всего срока действия настоящего договора соблюдать требования пожарной безопасности, выполнять меры пожарной безопасности  в Объекте, предусмотренные законодательством, в том числе установленные для вида деятельности, осуществляемого в Объекте;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3.2.14. в случае производства капитального ремонта, перепланировки и переустройства, реконструкции, неотделимых улучшений Объекта в течение 10 дней со дня  завершения  указанных  работ  письменно  уведомить   об этом Арендодателя;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3.2.15. восстановить Объект за свой счет либо  возместить  в  полном объеме  убытки,  причиненные  Арендодателю,  в  случае  если     Объект в результате  действий  либо  бездействия  Арендатора  придет  в аварийное (ненормативное)  состояние  или  иное  непригодное  для   эксплуатации по назначению состояние;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3.2.16.   обеспечивать   и    осуществлять    в       соответствии с законодательством самостоятельно и (или) посредством привлечения  третьих лиц охрану Объекта;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3.2.17. извещать Арендодателя  в  письменной  форме  о  произошедших изменениях:  реорганизации,  ликвидации,  изменении  наименования,  места нахождения, почтового адреса, банковских реквизитов, лишении лицензии  на право деятельности, для ведения  которой  Объект  передан  по  настоящему договору, в течение 10 дней со дня указанных изменений;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3.2.18. соблюдать запрет на сдачу в субаренду Объекта и на использование данного Объекта в целях, не предусмотренных частью 3.5 статьи 17.1 Федерального закона от 26 июля 2006 г. № 135-ФЗ «О защите конкуренции».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3.2.19 не позднее, чем  за  30  дней  до  истечения  срока  действия настоящего договора письменно уведомить Арендодателя о  возврате  Объекта по истечении  срока  действия  настоящего  </w:t>
      </w:r>
      <w:r>
        <w:rPr>
          <w:rFonts w:ascii="Times New Roman" w:hAnsi="Times New Roman" w:cs="Times New Roman"/>
        </w:rPr>
        <w:lastRenderedPageBreak/>
        <w:t>договора  и  (или)  о  желании заключить   договор   аренды   на   новый   срок   в    соответствии    с законодательством;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3.2.20. при прекращении настоящего договора в течение 5 рабочих дней возвратить Объект Арендодателю по акту приема-передачи в том состоянии, в котором  он  его  получил,  с  учетом  нормального   износа, со всеми неотделимыми улучшениями, исправно работающим инженерным оборудованием.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расчетов и платежей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4.1.  Арендная  плата  за  пользование  Объектом   устанавливается в размере, указанном в Приложении 2 к настоящему договору.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Арендная плата с учетом налога на добавленную стоимость (НДС), составляющая </w:t>
      </w:r>
      <w:r>
        <w:rPr>
          <w:rFonts w:ascii="Times New Roman" w:hAnsi="Times New Roman" w:cs="Times New Roman"/>
          <w:color w:val="1A1A1A"/>
          <w:shd w:val="clear" w:color="auto" w:fill="FFFFFF"/>
        </w:rPr>
        <w:t>206 082 (</w:t>
      </w:r>
      <w:r>
        <w:rPr>
          <w:rFonts w:ascii="Times New Roman" w:hAnsi="Times New Roman" w:cs="Times New Roman"/>
        </w:rPr>
        <w:t>Двести шесть тысяч восемьдесят два</w:t>
      </w:r>
      <w:r>
        <w:rPr>
          <w:rFonts w:ascii="Times New Roman" w:hAnsi="Times New Roman" w:cs="Times New Roman"/>
          <w:color w:val="1A1A1A"/>
          <w:shd w:val="clear" w:color="auto" w:fill="FFFFFF"/>
        </w:rPr>
        <w:t>) рубля  00 копеек</w:t>
      </w:r>
      <w:r>
        <w:rPr>
          <w:rFonts w:ascii="Times New Roman" w:hAnsi="Times New Roman" w:cs="Times New Roman"/>
        </w:rPr>
        <w:t xml:space="preserve">, вносится ежемесячно не  позднее 25 числа  месяца,  предшествующего  оплачиваемому  месяцу,  по  реквизитам указанным в п.10 настоящего договора. 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течение 5 рабочих дней с даты подписания настоящего  договора Арендатор обязан внести по реквизитам, указанным в пункте 10  настоящего договора: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арендную плату за период пользования Объектом в  месяце,  в  котором Объект передан Арендатору;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арендную плату за месяц, следующий  за  месяцем,  в  котором  Объект передан Арендатору;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обеспечительный платеж  в  размере  арендной  платы  за   один месяц пользования Объектом, который засчитывается как платеж за последний месяц аренды  по  настоящему  договору,  если  иное  не  установлено  настоящим договором.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В случае нарушения денежных обязательств по настоящему договору сумма  обеспечительного  платежа  или  его  часть  засчитывается  в  счет денежных обязательств Арендатора по настоящему договору в день нарушения.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обязан восполнить (дополнительно  внести)  обеспечительный платеж до размера арендной платы за один месяц  пользования  Объектом  не позднее 30 числа текущего месяца.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размера  арендной  платы  обеспечительный  платеж подлежит соответствующему увеличению или уменьшению: в случае  увеличения размера арендной платы разница вносится Арендатором в течение 10  дней  с даты изменения арендной платы; в случае уменьшения размера арендной платы разница возвращается Арендодателем в течение 10 дней с  даты  письменного обращения Арендатора о перерасчете обеспечительного платежа. Арендатор не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  права  на  получение  от  Арендодателя  процентов  за  пользование обеспечительным платежом.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досрочного прекращения настоящего договора  обеспечительный платеж подлежит возврату  Арендатору  путем  перечисления  по  реквизитам Арендатора, указанным в настоящем  договоре,  в  течение  30  дней  после передачи Объекта Арендатором Арендодателю  по  акту  приема-передачи  при условии, что арендная плата и иные денежные обязательства  по  настоящему договору оплачены в полном объеме.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 Размер  арендной  платы  может   быть   изменен     в порядке, предусмотренном законодательством и (или) правовыми актами города Перми.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(индексация) арендной платы на следующий календарный  год (с 01 января) происходит на основании  сводного  индекса  потребительских  цен, установленного прогнозом  социально-экономического  развития города Перми на соответствующий год, утвержденным администрацией города Перми  в установленном порядке, и  осуществляется  Арендодателем  в  одностороннем  порядке  путем  направления  Арендатору  до  01  января   следующего года способом,  позволяющим  удостовериться  в  факте  получения  Арендатором, письменного уведомления  об  увеличении  (индексации)  арендной   платы с указанием размера арендной платы в увеличенном размере.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Датой внесения платежа по настоящему  договору  считается  день зачисления соответствующих сумм по реквизитам,   Арендодателя.</w:t>
      </w:r>
    </w:p>
    <w:p w:rsidR="008A4C7E" w:rsidRDefault="008A4C7E">
      <w:pPr>
        <w:pStyle w:val="a9"/>
        <w:jc w:val="center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условия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 В  случае  необходимости  производства  капитального  ремонта, перепланировки и  переустройства,  реконструкции,  неотделимых  улучшений Объекта Арендатор обязан направить Арендодателю письмо о даче согласия на производство указанных  работ  с  обоснованием  необходимости,  указанием объема и стоимости работ.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Арендодатель в течение месяца с даты получения письма, указанного  в абзаце первом настоящего пункта, направляет Арендатору письменный  ответ, содержащий  согласие  или  отказ  в   даче   согласия   на   производство соответствующих работ.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  приступает   к   производству   капитального    ремонта, перепланировки и  переустройства,  реконструкции,  неотделимых  улучшений Объекта  только  при  наличии  письменного   согласия     Арендодателя на производство указанных работ и на основании документации, разработанной и согласованной  в  порядке,  предусмотренном  законодательством  и   (или) правовыми актами города Перми.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  Капитальный   ремонт,   перепланировка   и    переустройство, реконструкция,   неотделимые   улучшения   Объекта       осуществляются в соответствии с законодательством.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 После  завершения  капитального  ремонта,     перепланировки и переустройства, реконструкции, неотделимых улучшений Объекта Арендатор  в случаях,  предусмотренных  законодательством,  обязан  ввести    Объект в эксплуатацию.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 Стоимость   отделимых   и   неотделимых     улучшений Объекта, произведенных Арендатором (субарендатором), Арендодателем не возмещается.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Произведенные Арендатором  неотделимые  улучшения  Объекта  являются собственностью муниципального образования город Пермь.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В случае производства без письменного согласия  Арендодателя  и (или) проведенных с нарушением требований  законодательства  капитального ремонта,  перепланировки  и  переустройства,  реконструкции,  неотделимых улучшений Объекта, в том  числе  затрагивающих  конструктивные  и  другие характеристики надежности и безопасности  Объекта,  Арендатор   обязан за свой  счет  в  установленные  Арендодателем  сроки  привести     Объект в первоначальное  состояние  (устранить  допущенные   нарушения).   Расходы Арендатора на производство указанных работ возмещению не подлежат.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В случае если в результате производства капитального  ремонта, перепланировки и  переустройства,  реконструкции,  неотделимых  улучшений Объекта  изменяются  характеристики   Объекта,   влекущие   необходимость внесения  изменений   в   сведения   Единого     государственного реестра недвижимости, Арендатор в течение 30 дней  со  дня  завершения  указанных работ представляет Арендодателю документы, необходимые в  соответствии  с законодательством   для   внесения   изменений   в       сведения Единого государственного реестра недвижимости.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Арендатор не имеет права передавать свои  права  и  обязанности третьим лицам, кроме обязанности внесения арендных платежей  с  указанием плательщика по настоящему договору (арендный платеж по договору  от  ""  202_  г., назначение платежа).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 Арендатор не имеет права отдавать  арендные  права  в   залог и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 Арендатор не имеет право сдавать Объект в субаренду.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 Размещение   автотранспорта   (автостоянок,     парковок) на территории,  прилегающей  к  Объекту,  осуществляется  в   соответствии с законодательством и (или) правовыми актами города Перми.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 К отношениям  по  настоящему  договору  применяются  положения правовых  актов  города  Перми,  в  том   числе   Положения   об   аренде муниципального имущества города Перми,  утвержденного  решением  Пермской городской Думы от 28 мая 2002 г. N 61.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5.11. В целях использования Объекта  по назначению  (общественное питание) Арендатору при осуществлении своей деятельности запрещается продажа алкогольной и табачной продукции.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5.12. Арендатору необходимо осуществлять использование </w:t>
      </w:r>
      <w:r>
        <w:rPr>
          <w:rFonts w:ascii="Times New Roman" w:hAnsi="Times New Roman" w:cs="Times New Roman"/>
          <w:color w:val="000000" w:themeColor="text1"/>
        </w:rPr>
        <w:t xml:space="preserve">Объекта в </w:t>
      </w:r>
      <w:r>
        <w:rPr>
          <w:rFonts w:ascii="Times New Roman" w:hAnsi="Times New Roman" w:cs="Times New Roman"/>
        </w:rPr>
        <w:t>соответствии с его целевым использованием (общественное питание).</w:t>
      </w:r>
    </w:p>
    <w:p w:rsidR="008A4C7E" w:rsidRDefault="004864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5.13.</w:t>
      </w:r>
      <w:r>
        <w:rPr>
          <w:rFonts w:ascii="Times New Roman" w:hAnsi="Times New Roman" w:cs="Times New Roman"/>
          <w:spacing w:val="2"/>
        </w:rPr>
        <w:t xml:space="preserve"> Арендатор обязан не складировать и не осуществлять хранение тары и товарных запасов на прилегающих к Объекту территориях. </w:t>
      </w:r>
    </w:p>
    <w:p w:rsidR="008A4C7E" w:rsidRDefault="004864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5.14. На транспортное средство, осуществляющее доставку продовольственных товаров на Объект, Арендатором передается заявка на заезд на территорию Набережной с указанием номера, времени и марки транспортного средства. Время заезда ограничено с 23-00 часов до 05-00 часов. На транспортное средство, осуществляющее доставку продовольственных товаров, должен быть оформлен санитарный паспорт.</w:t>
      </w:r>
    </w:p>
    <w:p w:rsidR="008A4C7E" w:rsidRDefault="00486441">
      <w:pPr>
        <w:pStyle w:val="1"/>
        <w:jc w:val="both"/>
      </w:pPr>
      <w:r>
        <w:rPr>
          <w:sz w:val="22"/>
        </w:rPr>
        <w:t xml:space="preserve">5.16. Арендатор </w:t>
      </w:r>
      <w:r>
        <w:rPr>
          <w:spacing w:val="2"/>
          <w:sz w:val="22"/>
        </w:rPr>
        <w:t xml:space="preserve">осуществляет свою деятельность в соответствии с Правилами продажи отдельных видов товаров, правилами и санитарными требованиями оказания услуг </w:t>
      </w:r>
      <w:r>
        <w:rPr>
          <w:spacing w:val="2"/>
          <w:sz w:val="22"/>
        </w:rPr>
        <w:lastRenderedPageBreak/>
        <w:t>общественного питания (Постановление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</w:t>
      </w:r>
      <w:r>
        <w:rPr>
          <w:sz w:val="22"/>
        </w:rPr>
        <w:t xml:space="preserve">  ГОСТ31985-2013 от 27 июня 2013 г. № 191-ст)</w:t>
      </w:r>
      <w:r>
        <w:rPr>
          <w:spacing w:val="2"/>
          <w:sz w:val="22"/>
        </w:rPr>
        <w:t>, правилами бытового обслуживания населения, утвержденными  постановлениями Правительства Российской Федерации. На все используемые товары должны быть документы, указывающие источник их поступления, а также сертификаты (или документы, их заменяющие) качества.</w:t>
      </w:r>
    </w:p>
    <w:p w:rsidR="008A4C7E" w:rsidRDefault="008A4C7E">
      <w:pPr>
        <w:pStyle w:val="a9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Ответственность Сторон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6.1. В случае  неисполнения  или  ненадлежащего  исполнения  условий настоящего договора виновная  Сторона обязана  возместить  другой  Стороне убытки.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6.2. Стороны освобождаются от ответственности  за  неисполнение  или ненадлежащее исполнение обязательств  в  случае,  если   неисполнение или ненадлежащее исполнение  обязательств  явилось  следствием  обстоятельств непреодолимой силы, возникших после заключения настоящего договора.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случае срок исполнения обязательств  отодвигается  соразмерно времени, в течение которого будут действовать такие обстоятельства  и  их последствия.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Сторона, ссылающаяся на обстоятельства непреодолимой  силы,  обязана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позднее 20 дней с момента наступления таких обстоятельств известить  в письменной форме другую Сторону и представить подтверждающие документы.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Несвоевременное  извещение  об  обстоятельствах  непреодолимой  силы лишает  соответствующую  Сторону  права   ссылаться   в     дальнейшем на обстоятельства, указанные в настоящем пункте.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Ответственность за вред, причиненный третьим лицам, в том числе имуществу  третьих  лиц,  с  использованием  Объекта  в  период  действия настоящего договора, несет Арендатор.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 случае нарушения Арендатором сроков внесения арендной  платы, установленных настоящим договором,  за  каждый  день  просрочки  внесения арендной платы начисляется пеня в размере 0,1% от просроченной суммы.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 В  случае  нарушения  Арендатором  срока   возврата   Объекта, предусмотренного пунктом 3.2.24  настоящего  договора,  Арендатор  обязан уплатить Арендодателю пеню в размере 0,1% от арендной платы за квартал за каждый день пользования Объектом  по  истечении  срока,  предусмотренного пунктом  3.2.24 настоящего договора.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В   случае   неисполнения   или   ненадлежащего    исполнения обязанностей,  предусмотренных  пунктом   3.2.10   настоящего   договора, Арендатор обязан уплатить Арендодателю штраф в размере арендной платы  за квартал. 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 В случае неисполнения, ненадлежащего  исполнения  обязанностей, предусмотренных пунктами 3.2.5, 3.2.8 настоящего договора,  выявленных  в рамках  одной  проверки  Арендодателя  в  соответствии  с   пунктом 3.1.3 настоящего договора,  Арендатор  обязан  уплатить  Арендодателю   штраф в размере арендной платы за квартал.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6.8. В случае неисполнения, ненадлежащего  исполнения  обязанностей, предусмотренных пунктами 3.2.7, 3.2.9, 3.2.15, 3.2.19, 3.2.22  настоящего договора, выявленных в рамках одной проверки Арендодателя в  соответствии с  пунктом  3.1.3  настоящего   договора,   Арендатор     обязан уплатить Арендодателю штраф в размере арендной платы за квартал.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6.9.В  случае  производства  Арендатором   капитального   ремонта, перепланировки и  переустройства,  реконструкции,  неотделимых  улучшений Объекта без письменного согласия Арендодателя Арендатор  обязан  уплатить Арендодателю штраф в размере арендной платы за квартал.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6.10.В случае неисполнения, ненадлежащего  исполнения  обязанности, предусмотренной  пунктом  5.6  настоящего  договора,   Арендатор   обязан уплатить Арендодателю штраф в размере арендной платы за квартал.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6.11. В  случае  сдачи  Объекта  или  его  части  в   субаренду без письменного согласия Арендодателя Арендатор обязан уплатить  Арендодателю штраф в размере арендной платы за год.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6.12. В случае передачи арендных прав в залог и (или) внесения их  в качестве вклада в уставный капитал хозяйственных  товариществ  и  обществ или  паевого  взноса  в  производственный  кооператив  Арендатор   обязан уплатить Арендодателю штраф в размере арендной платы за год.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6.13. В случае неисполнения, ненадлежащего  исполнения  обязанностей, предусмотренных  пунктами  5.11. - 5.16.  настоящего  договора,   Арендатор   обязан уплатить Арендодателю штраф </w:t>
      </w:r>
      <w:r>
        <w:rPr>
          <w:rFonts w:ascii="Times New Roman" w:hAnsi="Times New Roman" w:cs="Times New Roman"/>
        </w:rPr>
        <w:lastRenderedPageBreak/>
        <w:t>в размере 20% от стоимости указанной в п.4.2. настоящего договора, за каждое выявленное нарушение.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6.14. Штрафы и пени за нарушение или ненадлежащее исполнение условий настоящего договора Арендатор обязан уплатить Арендодателю в  течение  30 дней  с   даты   получения   Арендатором   уведомления  (претензии) от Арендодателя, если иной срок не установлен в претензии.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Изменения и прекращение договора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изменения и дополнения к настоящему договору действительны, если они допускаются законодательством, совершены в  письменной   форме и подписаны Сторонами.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 По  требованию  Арендодателя  настоящий  договор  может быть досрочно расторгнут в следующих случаях: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7.2.1. неисполнение Арендатором в нарушение  пункта  4.3  настоящего договора обязанности по внесению арендной платы и (или)  обеспечительного платежа либо внесение их не в полном объеме;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7.2.2. наличие у Арендатора задолженности по настоящему  договору  в размере арендной платы за два месяца;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7.2.3. нарушение Арендатором систематически  (два  и  более   раза в квартал)  сроков  внесения  арендной   платы,   установленных   настоящим договором;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7.2.4. неуплата Арендатором штрафов и пеней в  сроки,  установленные настоящим договором;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7.2.5.  неисполнение   Арендатором   обязанностей,   предусмотренных пунктом 3.2.10 настоящего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7.2.6.  неисполнение   Арендатором   обязанностей,   предусмотренных пунктом 3.2.11 настоящего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7.2.7. неисполнение Арендатором обязанности по производству текущего и (или) капитального ремонта Объекта в случаях, предусмотренных настоящим договором;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7.2.8.  умышленное  или  по  неосторожности  ухудшение   Арендатором состояния  Объекта  или   инженерно-технического   оборудования,   сетей, коммуникаций,   расположенных   в   Объекте    и       обеспечивающих его функционирование;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7.2.9.  использование  Арендатором  Объекта  или  его   части не в соответствии с пунктом 1.2 настоящего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7.2.10. передача Арендатором Объекта или его части  по  любым  видам сделок третьим лицам (в том числе субаренда);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7.2.11.  лишение  Арендатора  лицензии   или   иной   разрешительной документации на осуществление деятельности, направленной на использование Объекта в соответствии с пунктом 1.2 настоящего договора;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7.2.12. нарушение правил  противопожарного  режима,  правил  техники безопасности и иных правил, обязательных  при  осуществлении  Арендатором своей   деятельности   на   Объекте,   подтвержденное     актами проверок уполномоченных органов или судебными актами;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7.2.13.  неисполнение  или  ненадлежащее   исполнение   обязанности, предусмотренной  пунктом  3.2.17  настоящего  договора,   в    том числе подтвержденные  актами  проверок  уполномоченных  органов  или  судебными актами.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7.2.14. за неоднократное неисполнение  или  ненадлежащее   исполнение   обязанностей Арендатором, предусмотренных пунктами 5.11.- 5.14. настоящего договора.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Прекращение настоящего договора не  освобождает  Арендатора  от необходимости оплаты задолженности по арендной плате,  штрафам,   пеням и возмещения убытков.</w:t>
      </w:r>
    </w:p>
    <w:p w:rsidR="008A4C7E" w:rsidRDefault="00486441">
      <w:pPr>
        <w:pStyle w:val="1"/>
        <w:jc w:val="both"/>
        <w:rPr>
          <w:sz w:val="22"/>
        </w:rPr>
      </w:pPr>
      <w:r>
        <w:rPr>
          <w:sz w:val="22"/>
        </w:rPr>
        <w:t>7.4. По требованию Арендатора договор аренды может быть досрочно расторгнут в судебном порядке.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Каждая из Сторон вправе в любое время отказаться от  настоящего договора, если обстоятельства непреодолимой силы или их последствия будут продолжаться  более  6  месяцев,  делая  невозможным  исполнение  условий настоящего договора.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вправе отказаться от настоящего договора в случае, если Арендатор в нарушение пункта 5.8. настоящего  договора  передал  арендные права в залог и (или) внес  их  в  качестве  вклада  в  уставный  капитал хозяйственных товариществ и обществ или паевого взноса в производственный кооператив.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отказа от настоящего договора Сторона предупреждает (уведомляет) об этом в  письменной  форме  другую  Сторону.  Договор   прекращается по истечении 30 дней с момента получения Стороной уведомления об  отказе  от договора в письменной форме.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7.5. Настоящий Договор прекращается по основаниям,  в  случаях   и в порядке, предусмотренном законодательством.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Разрешение споров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Все споры и разногласия, возникающие из настоящего договора или связанные с ним, должны разрешаться путем переговоров между Сторонами.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 случае если Стороны  не  придут  к  согласию,  спор  подлежит разрешению в Арбитражном суде Пермского края или судах  общей  юрисдикции города Перми.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Заключительные положения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Настоящий  договор  составлен  в   2   экземплярах, имеющих одинаковую юридическую силу, по одному для каждой из Сторон.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Неотъемлемой частью настоящего договора являются: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9.2.1. перечень объектов движимого имущества передаваемого в аренду (Приложение  №  1);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9.2.2. план объектов муниципального недвижимого имущества, передаваемого в аренду (Приложение  №   2);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9.2.3. расчет арендной платы за Объект (Приложение  №   3  к  настоящему договору);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9.2.4. акт приема-передачи Объекта по договору аренды объекта муниципального недвижимого имущества (Приложение  №   4).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10. Адреса и реквизиты сторон</w:t>
      </w:r>
    </w:p>
    <w:tbl>
      <w:tblPr>
        <w:tblW w:w="14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  <w:gridCol w:w="4264"/>
      </w:tblGrid>
      <w:tr w:rsidR="008A4C7E">
        <w:trPr>
          <w:trHeight w:val="523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2" w:type="dxa"/>
              <w:tblInd w:w="56" w:type="dxa"/>
              <w:tblLayout w:type="fixed"/>
              <w:tblCellMar>
                <w:left w:w="56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284"/>
              <w:gridCol w:w="4536"/>
              <w:gridCol w:w="284"/>
            </w:tblGrid>
            <w:tr w:rsidR="008A4C7E">
              <w:tc>
                <w:tcPr>
                  <w:tcW w:w="4962" w:type="dxa"/>
                  <w:gridSpan w:val="2"/>
                </w:tcPr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Арендодатель</w:t>
                  </w:r>
                </w:p>
              </w:tc>
              <w:tc>
                <w:tcPr>
                  <w:tcW w:w="4820" w:type="dxa"/>
                  <w:gridSpan w:val="2"/>
                </w:tcPr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Арендатор</w:t>
                  </w:r>
                </w:p>
              </w:tc>
            </w:tr>
            <w:tr w:rsidR="008A4C7E">
              <w:trPr>
                <w:trHeight w:val="421"/>
              </w:trPr>
              <w:tc>
                <w:tcPr>
                  <w:tcW w:w="4962" w:type="dxa"/>
                  <w:gridSpan w:val="2"/>
                </w:tcPr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МБУК «Пермская дирекция»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Юр. и факт адрес: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614000 г. Пермь, ул. Монастырская, д. 95а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тел./факс 8(342) 215-37-76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hyperlink r:id="rId8" w:history="1"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info</w: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t>@</w:t>
                    </w:r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asp</w: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perm</w:t>
                    </w:r>
                  </w:hyperlink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ОГРН 1085903007662 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ИНН 5903091745 / КПП 590201001 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Расчетный счет 03234643577010005600 в Департаменте финансов администрации города Перми (МБУК «Пермская дирекция» л/с 06924005552, 07924005552); 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ОТДЕЛЕНИЕ ПЕРМЬ БАНКА РОССИИ//УФК 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Пермскому краю г. Пермь; 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 015773997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К/счет 40102810145370000048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ОКТМО 57701000</w:t>
                  </w:r>
                </w:p>
                <w:p w:rsidR="008A4C7E" w:rsidRDefault="008A4C7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:rsidR="008A4C7E" w:rsidRDefault="008A4C7E">
                  <w:pPr>
                    <w:pStyle w:val="aa"/>
                    <w:contextualSpacing/>
                    <w:rPr>
                      <w:bCs/>
                      <w:sz w:val="22"/>
                      <w:szCs w:val="22"/>
                    </w:rPr>
                  </w:pPr>
                </w:p>
                <w:p w:rsidR="008A4C7E" w:rsidRDefault="008A4C7E">
                  <w:pPr>
                    <w:pStyle w:val="aa"/>
                    <w:contextualSpacing/>
                    <w:rPr>
                      <w:sz w:val="22"/>
                      <w:szCs w:val="22"/>
                    </w:rPr>
                  </w:pPr>
                </w:p>
                <w:p w:rsidR="008A4C7E" w:rsidRDefault="008A4C7E">
                  <w:pPr>
                    <w:pStyle w:val="a9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8A4C7E" w:rsidRDefault="008A4C7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  <w:p w:rsidR="008A4C7E" w:rsidRDefault="008A4C7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  <w:p w:rsidR="008A4C7E" w:rsidRDefault="008A4C7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4C7E">
              <w:trPr>
                <w:gridAfter w:val="1"/>
                <w:wAfter w:w="284" w:type="dxa"/>
                <w:trHeight w:val="68"/>
              </w:trPr>
              <w:tc>
                <w:tcPr>
                  <w:tcW w:w="4678" w:type="dxa"/>
                </w:tcPr>
                <w:p w:rsidR="008A4C7E" w:rsidRDefault="00486441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 /</w:t>
                  </w:r>
                  <w:r>
                    <w:rPr>
                      <w:rFonts w:ascii="Times New Roman" w:hAnsi="Times New Roman" w:cs="Times New Roman"/>
                    </w:rPr>
                    <w:t xml:space="preserve">О.Х.Романова  </w:t>
                  </w:r>
                  <w:r>
                    <w:rPr>
                      <w:rFonts w:ascii="Times New Roman" w:hAnsi="Times New Roman"/>
                    </w:rPr>
                    <w:t xml:space="preserve"> /</w:t>
                  </w:r>
                </w:p>
                <w:p w:rsidR="008A4C7E" w:rsidRDefault="00486441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М.П.</w:t>
                  </w:r>
                </w:p>
              </w:tc>
              <w:tc>
                <w:tcPr>
                  <w:tcW w:w="4820" w:type="dxa"/>
                  <w:gridSpan w:val="2"/>
                </w:tcPr>
                <w:p w:rsidR="008A4C7E" w:rsidRDefault="00486441">
                  <w:pPr>
                    <w:ind w:left="228" w:right="-284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____________________// /                      М.П.</w:t>
                  </w:r>
                </w:p>
              </w:tc>
            </w:tr>
          </w:tbl>
          <w:p w:rsidR="008A4C7E" w:rsidRDefault="008A4C7E">
            <w:pPr>
              <w:ind w:right="-4265"/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8A4C7E" w:rsidRDefault="008A4C7E">
            <w:pPr>
              <w:pStyle w:val="a6"/>
              <w:spacing w:after="0"/>
              <w:ind w:left="3199" w:hanging="3199"/>
              <w:rPr>
                <w:color w:val="000000"/>
                <w:sz w:val="22"/>
                <w:szCs w:val="22"/>
              </w:rPr>
            </w:pPr>
          </w:p>
        </w:tc>
      </w:tr>
    </w:tbl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486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4C7E" w:rsidRDefault="00486441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   1</w:t>
      </w:r>
    </w:p>
    <w:p w:rsidR="008A4C7E" w:rsidRDefault="00486441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8A4C7E" w:rsidRDefault="00486441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"/>
        <w:gridCol w:w="5447"/>
        <w:gridCol w:w="2265"/>
        <w:gridCol w:w="1392"/>
      </w:tblGrid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452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плата, руб.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4C7E">
        <w:tc>
          <w:tcPr>
            <w:tcW w:w="9571" w:type="dxa"/>
            <w:gridSpan w:val="4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более 100 тыс.руб.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Барная стойка (Кафе  №  1 - Эспланада, квартал 68)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2"/>
              </w:rPr>
              <w:t>2545,40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Шкаф-стеллаж барный (Кафе  № 1 — Эспланада, квартал 68)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2"/>
              </w:rPr>
              <w:t>3357,31</w:t>
            </w:r>
          </w:p>
        </w:tc>
      </w:tr>
      <w:tr w:rsidR="008A4C7E">
        <w:tc>
          <w:tcPr>
            <w:tcW w:w="9571" w:type="dxa"/>
            <w:gridSpan w:val="4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менее 100 тыс.руб.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6"/>
              </w:rPr>
              <w:t>Стол производственный Финист CПП1000x600x860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8A4C7E" w:rsidRDefault="00486441">
            <w:pPr>
              <w:pStyle w:val="TableParagraph"/>
              <w:spacing w:before="58"/>
            </w:pPr>
            <w:r>
              <w:rPr>
                <w:spacing w:val="-2"/>
              </w:rPr>
              <w:t>147,38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8"/>
              </w:rPr>
              <w:t>Ванна моечная ВМЛ-</w:t>
            </w: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color w:val="0F0F0F"/>
                <w:spacing w:val="-2"/>
              </w:rPr>
              <w:t>111,26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TableParagraph"/>
              <w:spacing w:before="49"/>
            </w:pPr>
            <w:r>
              <w:rPr>
                <w:spacing w:val="-6"/>
              </w:rPr>
              <w:t>Стол производственный СПБ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8A4C7E" w:rsidRDefault="00486441">
            <w:pPr>
              <w:pStyle w:val="TableParagraph"/>
              <w:spacing w:before="56"/>
            </w:pPr>
            <w:r>
              <w:rPr>
                <w:spacing w:val="-2"/>
              </w:rPr>
              <w:t>69,36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TableParagraph"/>
              <w:spacing w:before="75" w:line="216" w:lineRule="auto"/>
              <w:ind w:right="105"/>
            </w:pPr>
            <w:r>
              <w:rPr>
                <w:spacing w:val="-6"/>
              </w:rPr>
              <w:t>Водонагреватель накопительный Electrolux axio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>atic Slo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 xml:space="preserve"> EWH </w:t>
            </w:r>
            <w:r>
              <w:rPr>
                <w:color w:val="111111"/>
                <w:spacing w:val="-6"/>
              </w:rPr>
              <w:t>50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8A4C7E" w:rsidRDefault="00486441">
            <w:pPr>
              <w:pStyle w:val="TableParagraph"/>
              <w:spacing w:before="53"/>
            </w:pPr>
            <w:r>
              <w:rPr>
                <w:spacing w:val="-2"/>
              </w:rPr>
              <w:t>257,1</w:t>
            </w:r>
            <w:r>
              <w:rPr>
                <w:color w:val="2D2D2D"/>
                <w:spacing w:val="-2"/>
              </w:rPr>
              <w:t>1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63"/>
            </w:pPr>
            <w:r>
              <w:rPr>
                <w:spacing w:val="-8"/>
              </w:rPr>
              <w:t>Шкаф холодильный Abatшхн-0,7-01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63"/>
            </w:pPr>
            <w:r>
              <w:rPr>
                <w:spacing w:val="-2"/>
              </w:rPr>
              <w:t>1238,07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9"/>
            </w:pPr>
            <w:r>
              <w:rPr>
                <w:spacing w:val="-8"/>
              </w:rPr>
              <w:t>Витрина кондитерская KaymanK-BK-1300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9"/>
            </w:pPr>
            <w:r>
              <w:rPr>
                <w:spacing w:val="-2"/>
              </w:rPr>
              <w:t>1082,71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6"/>
            </w:pPr>
            <w:r>
              <w:rPr>
                <w:spacing w:val="-8"/>
              </w:rPr>
              <w:t>Ванна моечная ВМЛ-</w:t>
            </w:r>
            <w:r>
              <w:rPr>
                <w:spacing w:val="-10"/>
              </w:rPr>
              <w:t>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6"/>
            </w:pPr>
            <w:r>
              <w:rPr>
                <w:color w:val="1C1C1C"/>
                <w:spacing w:val="-2"/>
              </w:rPr>
              <w:t>111,26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3"/>
            </w:pPr>
            <w:r>
              <w:rPr>
                <w:spacing w:val="-6"/>
              </w:rPr>
              <w:t>Шкaф холодилъный Abatшхс-0,7-01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3"/>
            </w:pPr>
            <w:r>
              <w:rPr>
                <w:spacing w:val="-2"/>
              </w:rPr>
              <w:t>1075,87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63"/>
            </w:pPr>
            <w:r>
              <w:rPr>
                <w:spacing w:val="-6"/>
              </w:rPr>
              <w:t>Стол производственный Финист CПП</w:t>
            </w:r>
            <w:r>
              <w:rPr>
                <w:color w:val="0F0F0F"/>
                <w:spacing w:val="-6"/>
              </w:rPr>
              <w:t>1500x600x860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63"/>
            </w:pPr>
            <w:r>
              <w:rPr>
                <w:spacing w:val="-2"/>
              </w:rPr>
              <w:t>194,01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63"/>
              <w:rPr>
                <w:i/>
              </w:rPr>
            </w:pPr>
            <w:r>
              <w:rPr>
                <w:spacing w:val="-6"/>
              </w:rPr>
              <w:t>Холодильный шкаф среднетемпературный Polai</w:t>
            </w:r>
            <w:r>
              <w:rPr>
                <w:spacing w:val="-6"/>
                <w:lang w:val="en-US"/>
              </w:rPr>
              <w:t>r</w:t>
            </w:r>
            <w:r>
              <w:rPr>
                <w:spacing w:val="-6"/>
              </w:rPr>
              <w:t xml:space="preserve"> DM107-</w:t>
            </w:r>
            <w:r>
              <w:rPr>
                <w:spacing w:val="-6"/>
                <w:lang w:val="en-US"/>
              </w:rPr>
              <w:t>S</w:t>
            </w:r>
            <w:r>
              <w:rPr>
                <w:spacing w:val="-6"/>
              </w:rPr>
              <w:t>2.0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72"/>
            </w:pPr>
            <w:r>
              <w:rPr>
                <w:spacing w:val="-2"/>
              </w:rPr>
              <w:t>746,3d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4" w:line="243" w:lineRule="exact"/>
            </w:pPr>
            <w:r>
              <w:rPr>
                <w:spacing w:val="-6"/>
              </w:rPr>
              <w:t>Водонагреватель накопительный Electrolux axio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>atic Slo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 xml:space="preserve"> EWH 50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4"/>
            </w:pPr>
            <w:r>
              <w:rPr>
                <w:color w:val="111111"/>
                <w:spacing w:val="-2"/>
              </w:rPr>
              <w:t>257,11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7"/>
              </w:rPr>
              <w:t xml:space="preserve">Стул </w:t>
            </w:r>
            <w:r>
              <w:rPr>
                <w:spacing w:val="-2"/>
              </w:rPr>
              <w:t>НОРДМИРА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color w:val="161616"/>
                <w:spacing w:val="-2"/>
              </w:rPr>
              <w:t>1819,67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9"/>
            </w:pPr>
            <w:r>
              <w:t>Шкаф раздевалочный ШРМ-12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9"/>
            </w:pPr>
            <w:r>
              <w:rPr>
                <w:spacing w:val="-2"/>
              </w:rPr>
              <w:t>126,46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2"/>
              </w:rPr>
              <w:t xml:space="preserve">Стеллаж Финист </w:t>
            </w:r>
            <w:r>
              <w:rPr>
                <w:spacing w:val="-4"/>
              </w:rPr>
              <w:t>СТПн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2"/>
              </w:rPr>
              <w:t>167,05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6"/>
            </w:pPr>
            <w:r>
              <w:t>Стеллаж универсальный СУ-5-0,3/0,95/2,0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6"/>
            </w:pPr>
            <w:r>
              <w:t>115,10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61"/>
            </w:pPr>
            <w:r>
              <w:rPr>
                <w:spacing w:val="-6"/>
              </w:rPr>
              <w:t>Стол</w:t>
            </w:r>
            <w:r>
              <w:rPr>
                <w:spacing w:val="-2"/>
              </w:rPr>
              <w:t xml:space="preserve"> МЕЛЬТОРП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3"/>
            </w:pPr>
            <w:r>
              <w:rPr>
                <w:spacing w:val="-2"/>
              </w:rPr>
              <w:t>449,49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6"/>
            </w:pPr>
            <w:r>
              <w:rPr>
                <w:spacing w:val="-7"/>
              </w:rPr>
              <w:t xml:space="preserve">Вешалка </w:t>
            </w:r>
            <w:r>
              <w:rPr>
                <w:spacing w:val="-4"/>
              </w:rPr>
              <w:t>ЭКРАР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6"/>
            </w:pPr>
            <w:r>
              <w:rPr>
                <w:spacing w:val="-2"/>
              </w:rPr>
              <w:t>105,40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6"/>
            </w:pPr>
            <w:r>
              <w:rPr>
                <w:spacing w:val="-6"/>
              </w:rPr>
              <w:t>Шкаф раздевалочный ШРМ-</w:t>
            </w:r>
            <w:r>
              <w:rPr>
                <w:color w:val="111111"/>
                <w:spacing w:val="-6"/>
              </w:rPr>
              <w:t>11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6"/>
            </w:pPr>
            <w:r>
              <w:t>109,16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6"/>
              <w:rPr>
                <w:spacing w:val="-6"/>
              </w:rPr>
            </w:pPr>
            <w:r>
              <w:rPr>
                <w:spacing w:val="-6"/>
              </w:rPr>
              <w:t>Стул полумягкий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77"/>
            </w:pPr>
            <w:r>
              <w:rPr>
                <w:spacing w:val="-2"/>
              </w:rPr>
              <w:t>56,91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6"/>
              <w:rPr>
                <w:spacing w:val="-6"/>
              </w:rPr>
            </w:pPr>
            <w:r>
              <w:rPr>
                <w:spacing w:val="-6"/>
              </w:rPr>
              <w:t>Шкаф для уборочного инвентаря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39"/>
            </w:pPr>
            <w:r>
              <w:t>122,19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8A4C7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6"/>
              <w:jc w:val="right"/>
              <w:rPr>
                <w:spacing w:val="-6"/>
              </w:rPr>
            </w:pPr>
            <w:r>
              <w:rPr>
                <w:spacing w:val="-6"/>
              </w:rPr>
              <w:t>Итого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14264,64</w:t>
            </w:r>
          </w:p>
        </w:tc>
      </w:tr>
    </w:tbl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Арендодатель                                                                                                            Арендатор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8A4C7E" w:rsidRDefault="00486441">
      <w:pPr>
        <w:pStyle w:val="a9"/>
        <w:tabs>
          <w:tab w:val="left" w:pos="7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О.Х.Романова</w:t>
      </w:r>
      <w:r>
        <w:rPr>
          <w:rFonts w:ascii="Times New Roman" w:hAnsi="Times New Roman" w:cs="Times New Roman"/>
        </w:rPr>
        <w:tab/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486441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</w:p>
    <w:p w:rsidR="008A4C7E" w:rsidRDefault="00486441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8A4C7E" w:rsidRDefault="00486441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муниципального недвижимого имущества</w:t>
      </w:r>
    </w:p>
    <w:p w:rsidR="008A4C7E" w:rsidRDefault="008A4C7E">
      <w:pPr>
        <w:pStyle w:val="a6"/>
      </w:pPr>
    </w:p>
    <w:p w:rsidR="008A4C7E" w:rsidRDefault="00486441">
      <w:pPr>
        <w:pStyle w:val="a6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3399790</wp:posOffset>
            </wp:positionH>
            <wp:positionV relativeFrom="paragraph">
              <wp:posOffset>99060</wp:posOffset>
            </wp:positionV>
            <wp:extent cx="873125" cy="86995"/>
            <wp:effectExtent l="0" t="0" r="3175" b="8255"/>
            <wp:wrapTopAndBottom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C7E" w:rsidRDefault="008A4C7E">
      <w:pPr>
        <w:pStyle w:val="a9"/>
        <w:jc w:val="center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4946650" cy="1696085"/>
            <wp:effectExtent l="0" t="0" r="6350" b="18415"/>
            <wp:docPr id="10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7E" w:rsidRDefault="00486441">
      <w:pPr>
        <w:pStyle w:val="a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 1:150</w:t>
      </w: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8A4C7E" w:rsidRDefault="00486441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№3 </w:t>
      </w:r>
    </w:p>
    <w:p w:rsidR="008A4C7E" w:rsidRDefault="00486441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8A4C7E" w:rsidRDefault="00486441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</w:t>
      </w: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арендной платы за Объект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отчета об оценке величины обоснованной арендной платы за временное владение и пользование объектом аренды (недвижимое имущество) рыночной стоимости от 02.02.2024 года № 605.1/И-24, арендная  плата с учетом налога на добавленную стоимость (НДС) составляет:</w:t>
      </w:r>
    </w:p>
    <w:p w:rsidR="009034AF" w:rsidRDefault="009034AF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3 709 476</w:t>
      </w:r>
      <w:r w:rsidR="0048644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</w:t>
      </w:r>
      <w:r w:rsidRPr="009034AF">
        <w:rPr>
          <w:rFonts w:ascii="Times New Roman" w:hAnsi="Times New Roman" w:cs="Times New Roman"/>
        </w:rPr>
        <w:t>ри миллиона семьсот девять тысяч четыреста семьдесят шесть</w:t>
      </w:r>
      <w:r w:rsidR="00C5457D">
        <w:rPr>
          <w:rFonts w:ascii="Times New Roman" w:hAnsi="Times New Roman" w:cs="Times New Roman"/>
        </w:rPr>
        <w:t xml:space="preserve">) рублей 00 копеек </w:t>
      </w:r>
      <w:r w:rsidR="00486441"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</w:rPr>
        <w:t>8</w:t>
      </w:r>
      <w:r w:rsidR="00486441">
        <w:rPr>
          <w:rFonts w:ascii="Times New Roman" w:hAnsi="Times New Roman" w:cs="Times New Roman"/>
        </w:rPr>
        <w:t xml:space="preserve"> месяцев (1</w:t>
      </w:r>
      <w:r>
        <w:rPr>
          <w:rFonts w:ascii="Times New Roman" w:hAnsi="Times New Roman" w:cs="Times New Roman"/>
        </w:rPr>
        <w:t>,5</w:t>
      </w:r>
      <w:r w:rsidR="00486441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="00486441">
        <w:rPr>
          <w:rFonts w:ascii="Times New Roman" w:hAnsi="Times New Roman" w:cs="Times New Roman"/>
        </w:rPr>
        <w:t>);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618 246 (Шестьсот восемнадцать тысяч двести сорок шесть) рублей 00 копеек в квартал;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206 082 (</w:t>
      </w:r>
      <w:r>
        <w:rPr>
          <w:rFonts w:ascii="Times New Roman" w:hAnsi="Times New Roman" w:cs="Times New Roman"/>
        </w:rPr>
        <w:t>Двести шесть тысяч восемьдесят два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) рубля  00 копеек </w:t>
      </w:r>
      <w:r>
        <w:rPr>
          <w:rFonts w:ascii="Times New Roman" w:hAnsi="Times New Roman" w:cs="Times New Roman"/>
        </w:rPr>
        <w:t xml:space="preserve"> в месяц.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                                                                                                           Арендатор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8A4C7E" w:rsidRDefault="00486441">
      <w:pPr>
        <w:pStyle w:val="a9"/>
        <w:tabs>
          <w:tab w:val="left" w:pos="7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О.Х.Романова</w:t>
      </w:r>
      <w:r>
        <w:rPr>
          <w:rFonts w:ascii="Times New Roman" w:hAnsi="Times New Roman" w:cs="Times New Roman"/>
        </w:rPr>
        <w:tab/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right"/>
        <w:rPr>
          <w:rFonts w:ascii="Times New Roman" w:hAnsi="Times New Roman" w:cs="Times New Roman"/>
        </w:rPr>
      </w:pPr>
    </w:p>
    <w:p w:rsidR="008A4C7E" w:rsidRDefault="00486441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A4C7E" w:rsidRDefault="008A4C7E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8A4C7E" w:rsidRDefault="008A4C7E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8A4C7E" w:rsidRDefault="00486441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№4</w:t>
      </w:r>
    </w:p>
    <w:p w:rsidR="008A4C7E" w:rsidRDefault="00486441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8A4C7E" w:rsidRDefault="00486441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center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приема-передачи Объекта по договору аренды объекта</w:t>
      </w:r>
    </w:p>
    <w:p w:rsidR="008A4C7E" w:rsidRDefault="0048644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недвижимого имущества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Пермь                                                                                                                    "  "    2024 г.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ind w:firstLine="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учреждение культуры «Пермская дирекция по организации городских культурно-массовых мероприятий» (далее - МБУК «Пермская дирекция»), именуемое в дальнейшем «Заказчик» в лице </w:t>
      </w:r>
      <w:r>
        <w:rPr>
          <w:rFonts w:ascii="Times New Roman" w:hAnsi="Times New Roman" w:cs="Times New Roman"/>
          <w:color w:val="000000"/>
        </w:rPr>
        <w:t xml:space="preserve"> директора Романовой Ольги Халиловны </w:t>
      </w:r>
      <w:r>
        <w:rPr>
          <w:rFonts w:ascii="Times New Roman" w:hAnsi="Times New Roman" w:cs="Times New Roman"/>
        </w:rPr>
        <w:t>действующей на основании Устава, именуемого в дальнейшем "Арендодатель" с одной стороны и действующий на основании, именуемый в дальнейшем "Арендатор" с   другой   стороны,   вместе   именуемые   "Стороны» составили настоящий акт передачи объекта.</w:t>
      </w:r>
    </w:p>
    <w:p w:rsidR="008A4C7E" w:rsidRDefault="00486441">
      <w:pPr>
        <w:spacing w:after="9" w:line="234" w:lineRule="auto"/>
        <w:ind w:left="-8" w:right="7" w:firstLine="698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Характеристика объекта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г. Пермь, Ленинский район, 68 квартал эспланады, ограниченный ул. Ленина, ул. Попова, ул. Петропавловской - нежилое здание (Кафе  №   1)</w:t>
      </w:r>
    </w:p>
    <w:p w:rsidR="008A4C7E" w:rsidRDefault="00486441">
      <w:pPr>
        <w:spacing w:after="0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955675</wp:posOffset>
            </wp:positionH>
            <wp:positionV relativeFrom="page">
              <wp:posOffset>10053955</wp:posOffset>
            </wp:positionV>
            <wp:extent cx="13970" cy="4445"/>
            <wp:effectExtent l="0" t="0" r="0" b="0"/>
            <wp:wrapTopAndBottom/>
            <wp:docPr id="5" name="Picture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4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Площадь объекта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</w:t>
      </w:r>
    </w:p>
    <w:p w:rsidR="008A4C7E" w:rsidRDefault="0048644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97,9 кв. м (основная);</w:t>
      </w:r>
    </w:p>
    <w:p w:rsidR="008A4C7E" w:rsidRDefault="0048644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97,9 кв. м (для цели исчисления арендной платы).</w:t>
      </w:r>
    </w:p>
    <w:p w:rsidR="008A4C7E" w:rsidRDefault="00486441">
      <w:pPr>
        <w:spacing w:after="0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Вход в объект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отдельный.</w:t>
      </w:r>
    </w:p>
    <w:p w:rsidR="008A4C7E" w:rsidRDefault="00486441">
      <w:pPr>
        <w:spacing w:after="0" w:line="249" w:lineRule="auto"/>
        <w:ind w:left="-1" w:firstLine="698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Наличие на объекте окон, дверей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витражное остекление; входные двери -металлопластиковые, состояние удовлетворительное; внутренние - ламинированные, состояние удовлетворительное.</w:t>
      </w:r>
    </w:p>
    <w:p w:rsidR="008A4C7E" w:rsidRDefault="00486441">
      <w:pPr>
        <w:spacing w:after="0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Высота потолков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2,70 — 3,00 м.</w:t>
      </w:r>
    </w:p>
    <w:p w:rsidR="008A4C7E" w:rsidRDefault="00486441">
      <w:pPr>
        <w:spacing w:after="0" w:line="249" w:lineRule="auto"/>
        <w:ind w:left="-1" w:firstLine="698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энергоснабжения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электроснабжение в наличии, в рабочем состоянии, прибор учета: электросчётчик «Энергомера» СЕ 301, №   008840154307877, показания - ______________кВт/ч.</w:t>
      </w:r>
    </w:p>
    <w:p w:rsidR="008A4C7E" w:rsidRDefault="00486441">
      <w:pPr>
        <w:spacing w:after="0" w:line="249" w:lineRule="auto"/>
        <w:ind w:left="-1" w:firstLine="71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водоснабжения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 наличии, в рабочем состоянии, прибор учёта: СГВ-15 БЕТАР  №   44238365-21, показания - ___________ куб.м.</w:t>
      </w:r>
    </w:p>
    <w:p w:rsidR="008A4C7E" w:rsidRDefault="00486441">
      <w:pPr>
        <w:spacing w:after="0" w:line="249" w:lineRule="auto"/>
        <w:ind w:left="-1" w:firstLine="706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отопления (наличие.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электроотопление, приборы отопления-конвекторы в наличии, в рабочем состоянии.</w:t>
      </w:r>
    </w:p>
    <w:p w:rsidR="008A4C7E" w:rsidRDefault="00486441">
      <w:pPr>
        <w:spacing w:after="0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канализации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 наличии, в рабочем состоянии.</w:t>
      </w:r>
    </w:p>
    <w:p w:rsidR="008A4C7E" w:rsidRDefault="00486441">
      <w:pPr>
        <w:spacing w:after="238" w:line="249" w:lineRule="auto"/>
        <w:ind w:left="709" w:hanging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Осветительные приборы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: в наличии, в рабочем состоянии.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Примечания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Объект находится в удовлетворительном состоянии.</w:t>
      </w:r>
    </w:p>
    <w:p w:rsidR="008A4C7E" w:rsidRDefault="00486441">
      <w:pPr>
        <w:spacing w:after="238" w:line="249" w:lineRule="auto"/>
        <w:ind w:left="709" w:hanging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Перечень объектов движимого имущества, передаваемого по договору аренды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"/>
        <w:gridCol w:w="5427"/>
        <w:gridCol w:w="2268"/>
        <w:gridCol w:w="1408"/>
      </w:tblGrid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452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4C7E">
        <w:tc>
          <w:tcPr>
            <w:tcW w:w="9571" w:type="dxa"/>
            <w:gridSpan w:val="4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имущетво стоимостью более 100 тыс.руб.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Барная стойка (Кафе №1 - Эспланада, квартал 68)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8A4C7E" w:rsidRDefault="00486441">
            <w:pPr>
              <w:pStyle w:val="TableParagraph"/>
              <w:spacing w:before="51"/>
            </w:pPr>
            <w:r>
              <w:t>Новое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Шкаф-стеллаж барный (Кафе №1 — Эспланада, квартал 68)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8A4C7E" w:rsidRDefault="00486441">
            <w:pPr>
              <w:pStyle w:val="TableParagraph"/>
              <w:spacing w:before="51"/>
            </w:pPr>
            <w:r>
              <w:t>Новое</w:t>
            </w:r>
          </w:p>
        </w:tc>
      </w:tr>
      <w:tr w:rsidR="008A4C7E">
        <w:tc>
          <w:tcPr>
            <w:tcW w:w="9571" w:type="dxa"/>
            <w:gridSpan w:val="4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имущетво стоимостью менее 100 тыс.руб.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6"/>
              </w:rPr>
              <w:t>Стол производственный Финист CПП1000x600x860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8A4C7E" w:rsidRDefault="00486441">
            <w:pPr>
              <w:pStyle w:val="TableParagraph"/>
              <w:spacing w:before="58"/>
            </w:pPr>
            <w:r>
              <w:t>Новое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8"/>
              </w:rPr>
              <w:t>Ванна моечная ВМЛ-</w:t>
            </w: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8A4C7E" w:rsidRDefault="00486441">
            <w:pPr>
              <w:pStyle w:val="TableParagraph"/>
              <w:spacing w:before="51"/>
            </w:pPr>
            <w:r>
              <w:t>Новое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TableParagraph"/>
              <w:spacing w:before="49"/>
            </w:pPr>
            <w:r>
              <w:rPr>
                <w:spacing w:val="-6"/>
              </w:rPr>
              <w:t>Стол производственный СПБ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8A4C7E" w:rsidRDefault="00486441">
            <w:pPr>
              <w:pStyle w:val="TableParagraph"/>
              <w:spacing w:before="56"/>
            </w:pPr>
            <w:r>
              <w:t>Новое</w:t>
            </w:r>
          </w:p>
        </w:tc>
      </w:tr>
      <w:tr w:rsidR="008A4C7E">
        <w:tc>
          <w:tcPr>
            <w:tcW w:w="475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0" w:type="dxa"/>
            <w:vAlign w:val="center"/>
          </w:tcPr>
          <w:p w:rsidR="008A4C7E" w:rsidRDefault="00486441">
            <w:pPr>
              <w:pStyle w:val="TableParagraph"/>
              <w:spacing w:before="75" w:line="216" w:lineRule="auto"/>
              <w:ind w:right="105"/>
            </w:pPr>
            <w:r>
              <w:rPr>
                <w:spacing w:val="-6"/>
              </w:rPr>
              <w:t>Водонагреватель накопительный Electrolux axio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>atic Slo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 xml:space="preserve">EWH </w:t>
            </w:r>
            <w:r>
              <w:rPr>
                <w:color w:val="111111"/>
                <w:spacing w:val="-6"/>
              </w:rPr>
              <w:t>50</w:t>
            </w:r>
          </w:p>
        </w:tc>
        <w:tc>
          <w:tcPr>
            <w:tcW w:w="2384" w:type="dxa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8A4C7E" w:rsidRDefault="00486441">
            <w:pPr>
              <w:pStyle w:val="TableParagraph"/>
              <w:spacing w:before="53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63"/>
            </w:pPr>
            <w:r>
              <w:rPr>
                <w:spacing w:val="-8"/>
              </w:rPr>
              <w:t>Шкаф холодильный Abatшхн-0,7-01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63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9"/>
            </w:pPr>
            <w:r>
              <w:rPr>
                <w:spacing w:val="-8"/>
              </w:rPr>
              <w:t>Витрина кондитерская KaymanK-BK-1300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49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6"/>
            </w:pPr>
            <w:r>
              <w:rPr>
                <w:spacing w:val="-8"/>
              </w:rPr>
              <w:t>Ванна моечная ВМЛ-</w:t>
            </w:r>
            <w:r>
              <w:rPr>
                <w:spacing w:val="-10"/>
              </w:rPr>
              <w:t>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46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3"/>
            </w:pPr>
            <w:r>
              <w:rPr>
                <w:spacing w:val="-6"/>
              </w:rPr>
              <w:t>Шкaф холодилъный Abatшхс-0,7-01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53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63"/>
            </w:pPr>
            <w:r>
              <w:rPr>
                <w:spacing w:val="-6"/>
              </w:rPr>
              <w:t>Стол производственный Финист CПП</w:t>
            </w:r>
            <w:r>
              <w:rPr>
                <w:color w:val="0F0F0F"/>
                <w:spacing w:val="-6"/>
              </w:rPr>
              <w:t>1500x600x860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63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63"/>
              <w:rPr>
                <w:i/>
              </w:rPr>
            </w:pPr>
            <w:r>
              <w:rPr>
                <w:spacing w:val="-6"/>
              </w:rPr>
              <w:t>Холодильный шкаф среднетемпературный Polai</w:t>
            </w:r>
            <w:r>
              <w:rPr>
                <w:spacing w:val="-6"/>
                <w:lang w:val="en-US"/>
              </w:rPr>
              <w:t>r</w:t>
            </w:r>
            <w:r>
              <w:rPr>
                <w:spacing w:val="-6"/>
              </w:rPr>
              <w:t>DM107-</w:t>
            </w:r>
            <w:r>
              <w:rPr>
                <w:spacing w:val="-6"/>
                <w:lang w:val="en-US"/>
              </w:rPr>
              <w:t>S</w:t>
            </w:r>
            <w:r>
              <w:rPr>
                <w:spacing w:val="-6"/>
              </w:rPr>
              <w:t>2.0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72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4" w:line="243" w:lineRule="exact"/>
            </w:pPr>
            <w:r>
              <w:rPr>
                <w:spacing w:val="-6"/>
              </w:rPr>
              <w:t>Водонагреватель накопительный Electrolux axio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>atic Slo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>EWH 50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44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7"/>
              </w:rPr>
              <w:t xml:space="preserve">Стул </w:t>
            </w:r>
            <w:r>
              <w:rPr>
                <w:spacing w:val="-2"/>
              </w:rPr>
              <w:t>НОРДМИРА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51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9"/>
            </w:pPr>
            <w:r>
              <w:t>Шкаф раздевалочный ШРМ-12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49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1"/>
            </w:pPr>
            <w:r>
              <w:rPr>
                <w:spacing w:val="-2"/>
              </w:rPr>
              <w:t xml:space="preserve">Стеллаж Финист </w:t>
            </w:r>
            <w:r>
              <w:rPr>
                <w:spacing w:val="-4"/>
              </w:rPr>
              <w:t>СТПн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51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6"/>
            </w:pPr>
            <w:r>
              <w:t>Стеллаж универсальный СУ-5-0,3/0,95/2,0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46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61"/>
            </w:pPr>
            <w:r>
              <w:rPr>
                <w:spacing w:val="-6"/>
              </w:rPr>
              <w:t>Стол</w:t>
            </w:r>
            <w:r>
              <w:rPr>
                <w:spacing w:val="-2"/>
              </w:rPr>
              <w:t xml:space="preserve"> МЕЛЬТОРП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53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46"/>
            </w:pPr>
            <w:r>
              <w:rPr>
                <w:spacing w:val="-7"/>
              </w:rPr>
              <w:t xml:space="preserve">Вешалка </w:t>
            </w:r>
            <w:r>
              <w:rPr>
                <w:spacing w:val="-4"/>
              </w:rPr>
              <w:t>ЭКРАР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46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6"/>
            </w:pPr>
            <w:r>
              <w:rPr>
                <w:spacing w:val="-6"/>
              </w:rPr>
              <w:t>Шкаф раздевалочный ШРМ-</w:t>
            </w:r>
            <w:r>
              <w:rPr>
                <w:color w:val="111111"/>
                <w:spacing w:val="-6"/>
              </w:rPr>
              <w:t>11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56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6"/>
              <w:rPr>
                <w:spacing w:val="-6"/>
              </w:rPr>
            </w:pPr>
            <w:r>
              <w:rPr>
                <w:spacing w:val="-6"/>
              </w:rPr>
              <w:t>Стул полумягкий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77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6"/>
              <w:rPr>
                <w:spacing w:val="-6"/>
              </w:rPr>
            </w:pPr>
            <w:r>
              <w:rPr>
                <w:spacing w:val="-6"/>
              </w:rPr>
              <w:t>Шкаф для уборочного инвентаря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4C7E" w:rsidRDefault="00486441">
            <w:pPr>
              <w:pStyle w:val="TableParagraph"/>
              <w:spacing w:before="39"/>
            </w:pPr>
            <w:r>
              <w:t>Новое</w:t>
            </w:r>
          </w:p>
        </w:tc>
      </w:tr>
      <w:tr w:rsidR="008A4C7E">
        <w:tc>
          <w:tcPr>
            <w:tcW w:w="0" w:type="auto"/>
            <w:vAlign w:val="center"/>
          </w:tcPr>
          <w:p w:rsidR="008A4C7E" w:rsidRDefault="008A4C7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TableParagraph"/>
              <w:spacing w:before="56"/>
              <w:jc w:val="right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Итого</w:t>
            </w:r>
          </w:p>
        </w:tc>
        <w:tc>
          <w:tcPr>
            <w:tcW w:w="0" w:type="auto"/>
            <w:vAlign w:val="center"/>
          </w:tcPr>
          <w:p w:rsidR="008A4C7E" w:rsidRDefault="004864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0" w:type="auto"/>
            <w:vAlign w:val="center"/>
          </w:tcPr>
          <w:p w:rsidR="008A4C7E" w:rsidRDefault="008A4C7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8A4C7E" w:rsidRDefault="008A4C7E">
      <w:pPr>
        <w:pStyle w:val="a9"/>
        <w:jc w:val="both"/>
        <w:rPr>
          <w:rFonts w:ascii="Times New Roman" w:eastAsia="Times New Roman" w:hAnsi="Times New Roman" w:cs="Times New Roman"/>
          <w:color w:val="000000"/>
          <w:lang w:val="en-US" w:eastAsia="en-US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Претензии по состоянию и содержанию Объекта недвижимости и движимого имущества у арендатора отсутствуют.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 передал                                                                                                      Объект принял 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                                                                                                       Арендатор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О.Х.Романова                                                                                              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                                                                                                                                                                              М.П</w:t>
      </w:r>
    </w:p>
    <w:p w:rsidR="008A4C7E" w:rsidRDefault="0048644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                                                                         Дата</w:t>
      </w:r>
    </w:p>
    <w:p w:rsidR="008A4C7E" w:rsidRDefault="008A4C7E">
      <w:pPr>
        <w:pStyle w:val="a9"/>
        <w:jc w:val="both"/>
        <w:rPr>
          <w:rFonts w:ascii="Times New Roman" w:hAnsi="Times New Roman" w:cs="Times New Roman"/>
        </w:rPr>
      </w:pPr>
    </w:p>
    <w:p w:rsidR="008A4C7E" w:rsidRDefault="008A4C7E">
      <w:pPr>
        <w:pStyle w:val="a9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sectPr w:rsidR="008A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68" w:rsidRDefault="00E61168">
      <w:pPr>
        <w:spacing w:line="240" w:lineRule="auto"/>
      </w:pPr>
      <w:r>
        <w:separator/>
      </w:r>
    </w:p>
  </w:endnote>
  <w:endnote w:type="continuationSeparator" w:id="0">
    <w:p w:rsidR="00E61168" w:rsidRDefault="00E61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68" w:rsidRDefault="00E61168">
      <w:pPr>
        <w:spacing w:after="0"/>
      </w:pPr>
      <w:r>
        <w:separator/>
      </w:r>
    </w:p>
  </w:footnote>
  <w:footnote w:type="continuationSeparator" w:id="0">
    <w:p w:rsidR="00E61168" w:rsidRDefault="00E611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E3E"/>
    <w:multiLevelType w:val="multilevel"/>
    <w:tmpl w:val="1268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9ED2"/>
    <w:multiLevelType w:val="multilevel"/>
    <w:tmpl w:val="1B569E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E"/>
    <w:rsid w:val="00012038"/>
    <w:rsid w:val="000172A9"/>
    <w:rsid w:val="00042870"/>
    <w:rsid w:val="00070804"/>
    <w:rsid w:val="00072846"/>
    <w:rsid w:val="00076E34"/>
    <w:rsid w:val="000900B4"/>
    <w:rsid w:val="000A077E"/>
    <w:rsid w:val="000B649E"/>
    <w:rsid w:val="000B7885"/>
    <w:rsid w:val="000E404F"/>
    <w:rsid w:val="000E4854"/>
    <w:rsid w:val="000F1964"/>
    <w:rsid w:val="00113954"/>
    <w:rsid w:val="00125E55"/>
    <w:rsid w:val="00150DC0"/>
    <w:rsid w:val="0016460B"/>
    <w:rsid w:val="001666BA"/>
    <w:rsid w:val="001734D8"/>
    <w:rsid w:val="00176E08"/>
    <w:rsid w:val="00184BA7"/>
    <w:rsid w:val="001A5BE6"/>
    <w:rsid w:val="001B7B0D"/>
    <w:rsid w:val="001C3E54"/>
    <w:rsid w:val="001D294A"/>
    <w:rsid w:val="001F78B4"/>
    <w:rsid w:val="00237763"/>
    <w:rsid w:val="0028414C"/>
    <w:rsid w:val="002922F9"/>
    <w:rsid w:val="00294762"/>
    <w:rsid w:val="002D7894"/>
    <w:rsid w:val="00312EB9"/>
    <w:rsid w:val="00342148"/>
    <w:rsid w:val="003421CB"/>
    <w:rsid w:val="00396212"/>
    <w:rsid w:val="003B7346"/>
    <w:rsid w:val="003C466C"/>
    <w:rsid w:val="003E068B"/>
    <w:rsid w:val="003F3195"/>
    <w:rsid w:val="00486441"/>
    <w:rsid w:val="004933AE"/>
    <w:rsid w:val="004C0F67"/>
    <w:rsid w:val="005020FA"/>
    <w:rsid w:val="00573C54"/>
    <w:rsid w:val="0059718D"/>
    <w:rsid w:val="005B7124"/>
    <w:rsid w:val="005C6F83"/>
    <w:rsid w:val="00621BAF"/>
    <w:rsid w:val="00624E0C"/>
    <w:rsid w:val="00642D5F"/>
    <w:rsid w:val="006778FB"/>
    <w:rsid w:val="006A1B15"/>
    <w:rsid w:val="006D0854"/>
    <w:rsid w:val="006F4E47"/>
    <w:rsid w:val="007106EF"/>
    <w:rsid w:val="007211F2"/>
    <w:rsid w:val="00723E3D"/>
    <w:rsid w:val="00751E16"/>
    <w:rsid w:val="00763AD3"/>
    <w:rsid w:val="00774379"/>
    <w:rsid w:val="00775F63"/>
    <w:rsid w:val="007B2A0E"/>
    <w:rsid w:val="007B3603"/>
    <w:rsid w:val="007C04EC"/>
    <w:rsid w:val="007D397E"/>
    <w:rsid w:val="007D4BF4"/>
    <w:rsid w:val="007E3D05"/>
    <w:rsid w:val="007F09E5"/>
    <w:rsid w:val="007F2898"/>
    <w:rsid w:val="007F6805"/>
    <w:rsid w:val="008110EB"/>
    <w:rsid w:val="008317BE"/>
    <w:rsid w:val="00842D5D"/>
    <w:rsid w:val="008514AF"/>
    <w:rsid w:val="0087456E"/>
    <w:rsid w:val="00876092"/>
    <w:rsid w:val="0089288A"/>
    <w:rsid w:val="008A4C7E"/>
    <w:rsid w:val="008B0F89"/>
    <w:rsid w:val="008B7C56"/>
    <w:rsid w:val="008C2099"/>
    <w:rsid w:val="008E2BBE"/>
    <w:rsid w:val="008E3793"/>
    <w:rsid w:val="008F0AA3"/>
    <w:rsid w:val="009034AF"/>
    <w:rsid w:val="00916D86"/>
    <w:rsid w:val="00917323"/>
    <w:rsid w:val="00923C28"/>
    <w:rsid w:val="00935306"/>
    <w:rsid w:val="00935A0F"/>
    <w:rsid w:val="00943D7C"/>
    <w:rsid w:val="009862AC"/>
    <w:rsid w:val="00992103"/>
    <w:rsid w:val="009D0EC7"/>
    <w:rsid w:val="009E4846"/>
    <w:rsid w:val="009F0BDC"/>
    <w:rsid w:val="00A112AB"/>
    <w:rsid w:val="00A4584D"/>
    <w:rsid w:val="00A63DA7"/>
    <w:rsid w:val="00A65288"/>
    <w:rsid w:val="00A66156"/>
    <w:rsid w:val="00A83A63"/>
    <w:rsid w:val="00A83DC5"/>
    <w:rsid w:val="00A9604D"/>
    <w:rsid w:val="00AD0971"/>
    <w:rsid w:val="00AD0F90"/>
    <w:rsid w:val="00B0205E"/>
    <w:rsid w:val="00B64D39"/>
    <w:rsid w:val="00B761E0"/>
    <w:rsid w:val="00B7685E"/>
    <w:rsid w:val="00BB1CF1"/>
    <w:rsid w:val="00BB3D2C"/>
    <w:rsid w:val="00BB6B49"/>
    <w:rsid w:val="00BD46AE"/>
    <w:rsid w:val="00BE7B48"/>
    <w:rsid w:val="00C30826"/>
    <w:rsid w:val="00C42BAD"/>
    <w:rsid w:val="00C5457D"/>
    <w:rsid w:val="00C73938"/>
    <w:rsid w:val="00C80A27"/>
    <w:rsid w:val="00C81C70"/>
    <w:rsid w:val="00C8539B"/>
    <w:rsid w:val="00CA4EC9"/>
    <w:rsid w:val="00CA531C"/>
    <w:rsid w:val="00CB6728"/>
    <w:rsid w:val="00CC2114"/>
    <w:rsid w:val="00CD4A80"/>
    <w:rsid w:val="00CD69A6"/>
    <w:rsid w:val="00CE5D38"/>
    <w:rsid w:val="00CE73E8"/>
    <w:rsid w:val="00D034C2"/>
    <w:rsid w:val="00D13329"/>
    <w:rsid w:val="00D311A2"/>
    <w:rsid w:val="00D511E4"/>
    <w:rsid w:val="00D551AD"/>
    <w:rsid w:val="00D60C65"/>
    <w:rsid w:val="00D723C9"/>
    <w:rsid w:val="00D85423"/>
    <w:rsid w:val="00DB6F3E"/>
    <w:rsid w:val="00DF5B6D"/>
    <w:rsid w:val="00DF7F30"/>
    <w:rsid w:val="00E040EE"/>
    <w:rsid w:val="00E170CF"/>
    <w:rsid w:val="00E216C1"/>
    <w:rsid w:val="00E2365A"/>
    <w:rsid w:val="00E61168"/>
    <w:rsid w:val="00E62DC5"/>
    <w:rsid w:val="00E774EC"/>
    <w:rsid w:val="00E95B0E"/>
    <w:rsid w:val="00EA089E"/>
    <w:rsid w:val="00EB07C8"/>
    <w:rsid w:val="00EC6289"/>
    <w:rsid w:val="00ED2A6B"/>
    <w:rsid w:val="00EE00BB"/>
    <w:rsid w:val="00EE1D9D"/>
    <w:rsid w:val="00EF4609"/>
    <w:rsid w:val="00F53A8F"/>
    <w:rsid w:val="00F700E9"/>
    <w:rsid w:val="00F906AD"/>
    <w:rsid w:val="00FF016A"/>
    <w:rsid w:val="0DDB40CB"/>
    <w:rsid w:val="13C86A2A"/>
    <w:rsid w:val="15EE5FD1"/>
    <w:rsid w:val="17446912"/>
    <w:rsid w:val="1F1932F9"/>
    <w:rsid w:val="2E6C2DE0"/>
    <w:rsid w:val="34AE217C"/>
    <w:rsid w:val="36E72D20"/>
    <w:rsid w:val="405D2AA3"/>
    <w:rsid w:val="43EA147F"/>
    <w:rsid w:val="43F25407"/>
    <w:rsid w:val="4C387797"/>
    <w:rsid w:val="52C05192"/>
    <w:rsid w:val="5DF24693"/>
    <w:rsid w:val="5F8B1CB6"/>
    <w:rsid w:val="674028F1"/>
    <w:rsid w:val="6B225676"/>
    <w:rsid w:val="6FE83ACC"/>
    <w:rsid w:val="7B40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C49075"/>
  <w15:docId w15:val="{BEB232E2-7162-48E2-8E80-57B11CCF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qFormat/>
  </w:style>
  <w:style w:type="paragraph" w:customStyle="1" w:styleId="db9fe9049761426654245bb2dd862eecmsonormal">
    <w:name w:val="db9fe9049761426654245bb2dd862eec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8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  <w:qFormat/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.pe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932E-AFDF-4B36-A9CA-A9916925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4901</Words>
  <Characters>27939</Characters>
  <Application>Microsoft Office Word</Application>
  <DocSecurity>0</DocSecurity>
  <Lines>232</Lines>
  <Paragraphs>65</Paragraphs>
  <ScaleCrop>false</ScaleCrop>
  <Company/>
  <LinksUpToDate>false</LinksUpToDate>
  <CharactersWithSpaces>32775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Садырина Дарья</cp:lastModifiedBy>
  <cp:revision>5</cp:revision>
  <cp:lastPrinted>2024-07-03T09:21:00Z</cp:lastPrinted>
  <dcterms:created xsi:type="dcterms:W3CDTF">2024-07-04T05:17:00Z</dcterms:created>
  <dcterms:modified xsi:type="dcterms:W3CDTF">2024-09-16T10:03:00Z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16F358225CC448C196AAF58104FE4E55_13</vt:lpwstr>
  </property>
</Properties>
</file>